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cs="Times New Roman" w:hAnsi="Times New Roman"/>
          <w:b/>
          <w:bCs/>
          <w:sz w:val="32"/>
          <w:szCs w:val="32"/>
          <w:lang w:val="en-US"/>
        </w:rPr>
        <w:t>Date publication le 13/06/2027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Avis  d’attribution définitive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Conformément à la réglementation en vigueur, sur la  base du PV d’attribution provisoire publié en date du </w:t>
      </w:r>
      <w:r>
        <w:rPr>
          <w:rFonts w:ascii="Times New Roman" w:cs="Times New Roman" w:hAnsi="Times New Roman"/>
          <w:sz w:val="24"/>
          <w:szCs w:val="24"/>
        </w:rPr>
        <w:t>23/12/2022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relatif   à l’e</w:t>
      </w:r>
      <w:r>
        <w:rPr>
          <w:rFonts w:ascii="Times New Roman" w:cs="Times New Roman" w:hAnsi="Times New Roman"/>
          <w:sz w:val="24"/>
          <w:szCs w:val="24"/>
        </w:rPr>
        <w:t>xamen et</w:t>
      </w:r>
      <w:r>
        <w:rPr>
          <w:rFonts w:ascii="Times New Roman" w:cs="Times New Roman" w:hAnsi="Times New Roman"/>
          <w:sz w:val="24"/>
          <w:szCs w:val="24"/>
        </w:rPr>
        <w:t xml:space="preserve"> l’</w:t>
      </w:r>
      <w:r>
        <w:rPr>
          <w:rFonts w:ascii="Times New Roman" w:cs="Times New Roman" w:hAnsi="Times New Roman"/>
          <w:sz w:val="24"/>
          <w:szCs w:val="24"/>
        </w:rPr>
        <w:t xml:space="preserve">approbation du rapport d’analyse des </w:t>
      </w:r>
      <w:r>
        <w:rPr>
          <w:rFonts w:ascii="Times New Roman" w:cs="Times New Roman" w:hAnsi="Times New Roman"/>
          <w:sz w:val="24"/>
          <w:szCs w:val="24"/>
        </w:rPr>
        <w:t>offres</w:t>
      </w:r>
      <w:r>
        <w:rPr>
          <w:rFonts w:ascii="Times New Roman" w:cs="Times New Roman" w:hAnsi="Times New Roman"/>
          <w:sz w:val="24"/>
          <w:szCs w:val="24"/>
        </w:rPr>
        <w:t xml:space="preserve"> du dossier N°00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CPMP-RN-2022</w:t>
      </w:r>
      <w:r>
        <w:rPr>
          <w:rFonts w:ascii="Times New Roman" w:cs="Times New Roman" w:hAnsi="Times New Roman"/>
          <w:sz w:val="24"/>
          <w:szCs w:val="24"/>
        </w:rPr>
        <w:t xml:space="preserve"> concernant les  Travaux d’extension du réseau d’eau potable à Toujounine, quartier Sebkha, Dubaï zone de recasement de Toujounine Moughattaa de Toujounine  »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Décision 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Avis d’attribution définitive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du dossier n°002</w:t>
      </w:r>
      <w:r>
        <w:rPr>
          <w:rFonts w:ascii="Times New Roman" w:cs="Times New Roman" w:hAnsi="Times New Roman"/>
          <w:b/>
          <w:bCs/>
          <w:sz w:val="24"/>
          <w:szCs w:val="24"/>
        </w:rPr>
        <w:t>CPMP-RN-2022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,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- Objet du marché : </w:t>
      </w:r>
      <w:r>
        <w:rPr>
          <w:rFonts w:ascii="Times New Roman" w:cs="Times New Roman" w:hAnsi="Times New Roman"/>
          <w:sz w:val="24"/>
          <w:szCs w:val="24"/>
        </w:rPr>
        <w:t>« Travaux d’extension du réseau d’eau potable à Toujounine, quartier Sebkha, Dubaï zone de recasement de Toujounine Moughattaa de Toujounine   »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>- Les soumissionnaires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conformes, </w:t>
      </w:r>
      <w:r>
        <w:rPr>
          <w:rFonts w:ascii="Times New Roman" w:cs="Times New Roman" w:hAnsi="Times New Roman"/>
          <w:b/>
          <w:bCs/>
          <w:sz w:val="24"/>
          <w:szCs w:val="24"/>
        </w:rPr>
        <w:t>qualifiés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techniquement</w:t>
      </w:r>
      <w:r>
        <w:rPr>
          <w:rFonts w:ascii="Times New Roman" w:cs="Times New Roman" w:hAnsi="Times New Roman"/>
          <w:b/>
          <w:bCs/>
          <w:sz w:val="24"/>
          <w:szCs w:val="24"/>
        </w:rPr>
        <w:t> :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THDI 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montant de l’offre :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11.156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072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MRU </w:t>
      </w:r>
      <w:r>
        <w:rPr>
          <w:rFonts w:ascii="Times New Roman" w:cs="Times New Roman" w:hAnsi="Times New Roman"/>
          <w:b/>
          <w:bCs/>
          <w:sz w:val="24"/>
          <w:szCs w:val="24"/>
        </w:rPr>
        <w:t>HT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KHIDMATT EXPRESS : montant de l’offre :    13.203.300 MRU HT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NASSAR AL SAYIR :   de l’offre                 :     12.233.320 MRU  HT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3- Le soumissionnaire retenu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THDI :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</w:t>
      </w:r>
      <w:r>
        <w:rPr>
          <w:rFonts w:ascii="Times New Roman" w:cs="Times New Roman" w:hAnsi="Times New Roman"/>
          <w:b/>
          <w:bCs/>
          <w:sz w:val="24"/>
          <w:szCs w:val="24"/>
        </w:rPr>
        <w:t>- Les soumissionnaires exclu</w:t>
      </w:r>
      <w:r>
        <w:rPr>
          <w:rFonts w:ascii="Times New Roman" w:cs="Times New Roman" w:hAnsi="Times New Roman"/>
          <w:b/>
          <w:bCs/>
          <w:sz w:val="24"/>
          <w:szCs w:val="24"/>
        </w:rPr>
        <w:t>s.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GROUPEMENT FORBAT AFRIQUE /EAC-TEP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Motifs du rejet :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Manque</w:t>
      </w:r>
      <w:r>
        <w:rPr>
          <w:rFonts w:ascii="Times New Roman" w:cs="Times New Roman" w:hAnsi="Times New Roman"/>
          <w:sz w:val="24"/>
          <w:szCs w:val="24"/>
        </w:rPr>
        <w:t xml:space="preserve">ment  au niveau </w:t>
      </w:r>
      <w:r>
        <w:rPr>
          <w:rFonts w:ascii="Times New Roman" w:cs="Times New Roman" w:hAnsi="Times New Roman"/>
          <w:sz w:val="24"/>
          <w:szCs w:val="24"/>
        </w:rPr>
        <w:t xml:space="preserve"> de l’accord conjoint et solidaire dument signé entre les membres explicitement exigés dans le DAO</w:t>
      </w:r>
      <w:r>
        <w:rPr>
          <w:rFonts w:ascii="Times New Roman" w:cs="Times New Roman" w:hAnsi="Times New Roman"/>
          <w:sz w:val="24"/>
          <w:szCs w:val="24"/>
        </w:rPr>
        <w:t xml:space="preserve"> : </w:t>
      </w:r>
      <w:r>
        <w:rPr>
          <w:rFonts w:ascii="Times New Roman" w:cs="Times New Roman" w:hAnsi="Times New Roman"/>
          <w:sz w:val="24"/>
          <w:szCs w:val="24"/>
        </w:rPr>
        <w:t>l’un</w:t>
      </w:r>
      <w:r>
        <w:rPr>
          <w:rFonts w:ascii="Times New Roman" w:cs="Times New Roman" w:hAnsi="Times New Roman"/>
          <w:sz w:val="24"/>
          <w:szCs w:val="24"/>
        </w:rPr>
        <w:t xml:space="preserve">  des soumissionnaires n’a pas signé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N’a pas fourni  les références demandées  explicitement pour confirmer leur expérience pour ce type de marché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5- L’attributaire</w:t>
      </w:r>
      <w:r>
        <w:rPr>
          <w:rFonts w:ascii="Times New Roman" w:cs="Times New Roman" w:hAnsi="Times New Roman"/>
          <w:b/>
          <w:bCs/>
          <w:sz w:val="24"/>
          <w:szCs w:val="24"/>
        </w:rPr>
        <w:t> 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 H D I</w:t>
      </w:r>
      <w:r>
        <w:rPr>
          <w:rFonts w:ascii="Times New Roman" w:cs="Times New Roman" w:hAnsi="Times New Roman"/>
          <w:sz w:val="24"/>
          <w:szCs w:val="24"/>
        </w:rPr>
        <w:t xml:space="preserve"> s</w:t>
      </w:r>
      <w:r>
        <w:rPr>
          <w:rFonts w:ascii="Times New Roman" w:cs="Times New Roman" w:hAnsi="Times New Roman"/>
          <w:sz w:val="24"/>
          <w:szCs w:val="24"/>
        </w:rPr>
        <w:t>ou</w:t>
      </w:r>
      <w:r>
        <w:rPr>
          <w:rFonts w:ascii="Times New Roman" w:cs="Times New Roman" w:hAnsi="Times New Roman"/>
          <w:sz w:val="24"/>
          <w:szCs w:val="24"/>
        </w:rPr>
        <w:t>missionnaire ayant présenté l’offre conforme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évaluée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Identification du soumissionnaire :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Nom</w:t>
      </w:r>
      <w:r>
        <w:rPr>
          <w:rFonts w:ascii="Times New Roman" w:cs="Times New Roman" w:hAnsi="Times New Roman"/>
          <w:sz w:val="24"/>
          <w:szCs w:val="24"/>
        </w:rPr>
        <w:t xml:space="preserve">      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THDI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Adresse</w:t>
      </w:r>
      <w:r>
        <w:rPr>
          <w:rFonts w:ascii="Times New Roman" w:cs="Times New Roman" w:hAnsi="Times New Roman"/>
          <w:sz w:val="24"/>
          <w:szCs w:val="24"/>
        </w:rPr>
        <w:t xml:space="preserve"> : Ilot 150 Route NDB Nouakchott Mauritanie 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Tel 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45248140, BP : 6675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Email </w:t>
      </w:r>
      <w:r>
        <w:rPr/>
        <w:fldChar w:fldCharType="begin"/>
      </w:r>
      <w:r>
        <w:instrText xml:space="preserve"> HYPERLINK "mailto:thdi@thdi-mr.comm"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sz w:val="24"/>
          <w:szCs w:val="24"/>
        </w:rPr>
        <w:t>thdi@thdi</w:t>
      </w:r>
      <w:r>
        <w:rPr>
          <w:rStyle w:val="style85"/>
          <w:rFonts w:ascii="Times New Roman" w:cs="Times New Roman" w:hAnsi="Times New Roman"/>
          <w:sz w:val="24"/>
          <w:szCs w:val="24"/>
        </w:rPr>
        <w:t>-mr.comm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Fait à Nouakchott le 15/03/2023</w:t>
      </w:r>
    </w:p>
    <w:p>
      <w:pPr>
        <w:pStyle w:val="style0"/>
        <w:spacing w:lineRule="auto" w:line="36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Mohamed Fouad B</w:t>
      </w:r>
      <w:r>
        <w:rPr>
          <w:rFonts w:ascii="Times New Roman" w:cs="Times New Roman" w:hAnsi="Times New Roman"/>
          <w:sz w:val="24"/>
          <w:szCs w:val="24"/>
        </w:rPr>
        <w:t xml:space="preserve">arrada </w:t>
      </w:r>
    </w:p>
    <w:p>
      <w:pPr>
        <w:pStyle w:val="style0"/>
        <w:spacing w:lineRule="auto" w:line="48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FAFD30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60A9D7C"/>
    <w:lvl w:ilvl="0" w:tplc="50CC23CE">
      <w:start w:val="1"/>
      <w:numFmt w:val="bullet"/>
      <w:lvlText w:val="-"/>
      <w:lvlJc w:val="left"/>
      <w:pPr>
        <w:ind w:left="502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4EE6C18"/>
    <w:lvl w:ilvl="0" w:tplc="6570DC90">
      <w:start w:val="1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Arial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232</Words>
  <Pages>2</Pages>
  <Characters>1323</Characters>
  <Application>WPS Office135616331</Application>
  <DocSecurity>0</DocSecurity>
  <Paragraphs>28</Paragraphs>
  <ScaleCrop>false</ScaleCrop>
  <LinksUpToDate>false</LinksUpToDate>
  <CharactersWithSpaces>1619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2023-06-20T18:23:41Z</dcterms:created>
  <dc:creator>hp pro 3330</dc:creator>
  <lastModifiedBy>CTR-LX1</lastModifiedBy>
  <lastPrinted>2023-06-01T12:26:00Z</lastPrinted>
  <dcterms:modified xsi:type="dcterms:W3CDTF">2023-06-20T18:23:41Z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